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="0" w:firstLine="0"/>
        <w:jc w:val="center"/>
        <w:textAlignment w:val="auto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bidi="ar-SA"/>
        </w:rPr>
        <w:t>广东省有色工业建筑质量检测站有限公司</w:t>
      </w:r>
    </w:p>
    <w:p>
      <w:pPr>
        <w:spacing w:beforeLines="-2147483648" w:afterLines="-2147483648" w:line="240" w:lineRule="auto"/>
        <w:ind w:left="0" w:firstLine="0"/>
        <w:jc w:val="center"/>
        <w:rPr>
          <w:rFonts w:hint="eastAsia" w:ascii="宋体" w:hAnsi="宋体" w:eastAsia="宋体" w:cs="Times New Roman"/>
          <w:b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-US" w:eastAsia="zh-CN" w:bidi="ar-SA"/>
        </w:rPr>
        <w:t>公路工程地基基础检测委托单</w:t>
      </w:r>
    </w:p>
    <w:p>
      <w:pPr>
        <w:widowControl/>
        <w:snapToGrid w:val="0"/>
        <w:spacing w:beforeLines="0" w:afterLines="0" w:line="240" w:lineRule="auto"/>
        <w:ind w:left="0" w:leftChars="0" w:firstLine="0" w:firstLineChars="0"/>
        <w:jc w:val="left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0"/>
          <w:lang w:val="en-US" w:eastAsia="zh-CN"/>
        </w:rPr>
        <w:t>工程代码：</w:t>
      </w:r>
      <w:r>
        <w:rPr>
          <w:rFonts w:hint="eastAsia" w:ascii="宋体" w:hAnsi="宋体" w:cs="宋体"/>
          <w:color w:val="000000"/>
          <w:kern w:val="0"/>
          <w:sz w:val="20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0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0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0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0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0"/>
        </w:rPr>
        <w:t>委托编号</w:t>
      </w:r>
      <w:r>
        <w:rPr>
          <w:rFonts w:hint="eastAsia" w:ascii="宋体" w:hAnsi="宋体" w:cs="宋体"/>
          <w:color w:val="000000"/>
          <w:kern w:val="0"/>
          <w:sz w:val="20"/>
          <w:lang w:eastAsia="zh-CN"/>
        </w:rPr>
        <w:t>：</w:t>
      </w:r>
    </w:p>
    <w:tbl>
      <w:tblPr>
        <w:tblStyle w:val="5"/>
        <w:tblW w:w="1087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987"/>
        <w:gridCol w:w="427"/>
        <w:gridCol w:w="453"/>
        <w:gridCol w:w="493"/>
        <w:gridCol w:w="513"/>
        <w:gridCol w:w="692"/>
        <w:gridCol w:w="529"/>
        <w:gridCol w:w="745"/>
        <w:gridCol w:w="495"/>
        <w:gridCol w:w="787"/>
        <w:gridCol w:w="479"/>
        <w:gridCol w:w="18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委托单位</w:t>
            </w:r>
          </w:p>
        </w:tc>
        <w:tc>
          <w:tcPr>
            <w:tcW w:w="9415" w:type="dxa"/>
            <w:gridSpan w:val="12"/>
            <w:tcBorders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工程名称</w:t>
            </w:r>
          </w:p>
        </w:tc>
        <w:tc>
          <w:tcPr>
            <w:tcW w:w="941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工程地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址</w:t>
            </w:r>
          </w:p>
        </w:tc>
        <w:tc>
          <w:tcPr>
            <w:tcW w:w="58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工程类别</w:t>
            </w:r>
          </w:p>
        </w:tc>
        <w:tc>
          <w:tcPr>
            <w:tcW w:w="22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lang w:val="en-US" w:eastAsia="zh-CN"/>
              </w:rPr>
              <w:t>公路工程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检验性质</w:t>
            </w:r>
          </w:p>
        </w:tc>
        <w:tc>
          <w:tcPr>
            <w:tcW w:w="941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□常规见证检验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□监督见证检验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□普通检验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□委托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检验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left="0" w:firstLine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□见证单位</w:t>
            </w: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监理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8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监督登记号</w:t>
            </w:r>
          </w:p>
        </w:tc>
        <w:tc>
          <w:tcPr>
            <w:tcW w:w="22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见证人及见证卡号、电话</w:t>
            </w:r>
          </w:p>
        </w:tc>
        <w:tc>
          <w:tcPr>
            <w:tcW w:w="2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监理员及电话</w:t>
            </w:r>
          </w:p>
        </w:tc>
        <w:tc>
          <w:tcPr>
            <w:tcW w:w="19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pacing w:val="-12"/>
                <w:sz w:val="20"/>
                <w:szCs w:val="20"/>
              </w:rPr>
              <w:t>监督员及电话</w:t>
            </w:r>
          </w:p>
        </w:tc>
        <w:tc>
          <w:tcPr>
            <w:tcW w:w="22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付款方式</w:t>
            </w:r>
          </w:p>
        </w:tc>
        <w:tc>
          <w:tcPr>
            <w:tcW w:w="58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ind w:left="0" w:firstLine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pacing w:val="-16"/>
                <w:sz w:val="20"/>
                <w:szCs w:val="20"/>
              </w:rPr>
              <w:t>□现 结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-16"/>
                <w:sz w:val="20"/>
                <w:szCs w:val="20"/>
              </w:rPr>
              <w:t xml:space="preserve"> □月结号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□合同号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报告份数</w:t>
            </w:r>
          </w:p>
        </w:tc>
        <w:tc>
          <w:tcPr>
            <w:tcW w:w="22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20"/>
                <w:szCs w:val="20"/>
              </w:rPr>
              <w:t>份（默认5份）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委托日期</w:t>
            </w:r>
          </w:p>
        </w:tc>
        <w:tc>
          <w:tcPr>
            <w:tcW w:w="58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     月     日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领取方式</w:t>
            </w:r>
          </w:p>
        </w:tc>
        <w:tc>
          <w:tcPr>
            <w:tcW w:w="22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□邮寄（默认自取）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地基类型</w:t>
            </w:r>
          </w:p>
        </w:tc>
        <w:tc>
          <w:tcPr>
            <w:tcW w:w="28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6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数量</w:t>
            </w:r>
          </w:p>
        </w:tc>
        <w:tc>
          <w:tcPr>
            <w:tcW w:w="48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检测方法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exac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天然、处理、复合地基</w:t>
            </w:r>
          </w:p>
        </w:tc>
        <w:tc>
          <w:tcPr>
            <w:tcW w:w="28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ind w:left="0" w:firstLine="0"/>
              <w:jc w:val="both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地基承载力</w:t>
            </w:r>
          </w:p>
          <w:p>
            <w:pPr>
              <w:widowControl/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□平板载荷试验</w:t>
            </w:r>
          </w:p>
          <w:p>
            <w:pPr>
              <w:widowControl/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□轻型动力触探</w:t>
            </w:r>
          </w:p>
          <w:p>
            <w:pPr>
              <w:widowControl/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重型动力触探</w:t>
            </w:r>
          </w:p>
          <w:p>
            <w:pPr>
              <w:widowControl/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超重型动力触探</w:t>
            </w:r>
          </w:p>
          <w:p>
            <w:pPr>
              <w:pStyle w:val="2"/>
              <w:widowControl/>
              <w:shd w:val="clear" w:color="auto" w:fill="FFFFFF"/>
              <w:spacing w:before="0" w:beforeLines="0" w:beforeAutospacing="0" w:after="0" w:afterLines="0" w:afterAutospacing="0" w:line="240" w:lineRule="auto"/>
              <w:ind w:left="0" w:firstLine="0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标准贯入试验</w:t>
            </w:r>
          </w:p>
          <w:p>
            <w:pPr>
              <w:widowControl/>
              <w:spacing w:beforeLines="0" w:afterLines="0" w:line="240" w:lineRule="auto"/>
              <w:ind w:left="0" w:firstLine="0"/>
              <w:jc w:val="both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十字板剪切试验</w:t>
            </w:r>
          </w:p>
          <w:p>
            <w:pPr>
              <w:widowControl/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宋体"/>
                <w:b w:val="0"/>
                <w:color w:val="000000"/>
                <w:sz w:val="20"/>
                <w:szCs w:val="20"/>
                <w:lang w:val="en-US" w:eastAsia="zh-CN"/>
              </w:rPr>
              <w:t>静力触探</w:t>
            </w:r>
          </w:p>
        </w:tc>
        <w:tc>
          <w:tcPr>
            <w:tcW w:w="16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5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《建筑地基基础检测规范》DBJ/T 15-60-2019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  <w:t>《建筑地基检测技术规范》JGJ</w:t>
            </w:r>
            <w:r>
              <w:rPr>
                <w:rFonts w:hint="eastAsia" w:cs="宋体"/>
                <w:b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  <w:t>340-2015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  <w:t>《岩土工程勘察规范》GB 50021-2001（2009版）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  <w:t>《</w:t>
            </w:r>
            <w:r>
              <w:rPr>
                <w:rFonts w:hint="eastAsia" w:cs="宋体"/>
                <w:b w:val="0"/>
                <w:color w:val="000000"/>
                <w:kern w:val="0"/>
                <w:sz w:val="20"/>
                <w:szCs w:val="20"/>
                <w:lang w:val="en-US" w:eastAsia="zh-CN"/>
              </w:rPr>
              <w:t>城市轨道交通岩土工程勘察规范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/>
              </w:rPr>
              <w:t>GB 50307-2012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  <w:t>《建筑基桩检测技术规范》JGJ 106-2014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  <w:t>《公路工程基桩检测技术规程》JTG/T 3512-2020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Lines="0" w:beforeAutospacing="0" w:after="0" w:afterLines="0" w:afterAutospacing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单桩</w:t>
            </w:r>
          </w:p>
        </w:tc>
        <w:tc>
          <w:tcPr>
            <w:tcW w:w="28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jc w:val="both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基桩完整性</w:t>
            </w:r>
          </w:p>
          <w:p>
            <w:pPr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□低应变法</w:t>
            </w:r>
          </w:p>
          <w:p>
            <w:pPr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□声波透射法</w:t>
            </w:r>
          </w:p>
        </w:tc>
        <w:tc>
          <w:tcPr>
            <w:tcW w:w="16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Lines="0" w:beforeAutospacing="0" w:after="0" w:afterLines="0" w:afterAutospacing="0" w:line="360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注</w:t>
            </w:r>
          </w:p>
        </w:tc>
        <w:tc>
          <w:tcPr>
            <w:tcW w:w="941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此处可填写委托方要求的特殊检测标准或单位工程明细。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beforeLines="0" w:afterLines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0" w:type="dxa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jc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现场号</w:t>
            </w:r>
          </w:p>
        </w:tc>
        <w:tc>
          <w:tcPr>
            <w:tcW w:w="198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jc w:val="center"/>
              <w:rPr>
                <w:rFonts w:hint="eastAsia"/>
                <w:color w:val="auto"/>
                <w:sz w:val="2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0"/>
              </w:rPr>
              <w:t>受理人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/</w:t>
            </w:r>
          </w:p>
          <w:p>
            <w:pPr>
              <w:spacing w:beforeLines="0" w:afterLines="0" w:line="240" w:lineRule="auto"/>
              <w:ind w:left="0" w:firstLine="0"/>
              <w:jc w:val="center"/>
              <w:rPr>
                <w:rFonts w:hint="eastAsia" w:eastAsia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</w:rPr>
              <w:t>合同评审人</w:t>
            </w:r>
          </w:p>
        </w:tc>
        <w:tc>
          <w:tcPr>
            <w:tcW w:w="173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委托人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签名（章）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0" w:type="dxa"/>
            <w:vMerge w:val="continue"/>
            <w:tcBorders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987" w:type="dxa"/>
            <w:vMerge w:val="continue"/>
            <w:tcBorders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373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73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电话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left="0" w:firstLine="14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spacing w:line="240" w:lineRule="auto"/>
        <w:ind w:left="0" w:firstLine="200" w:firstLineChars="10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声明：1、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委托单位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确认检测项目、检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测方法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，保证所提供样品和资料的真实性。</w:t>
      </w:r>
    </w:p>
    <w:p>
      <w:pPr>
        <w:widowControl/>
        <w:spacing w:line="240" w:lineRule="auto"/>
        <w:ind w:left="0" w:firstLine="786" w:firstLineChars="393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2、见证人确认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检测部位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的代表性，对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检测信息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的真实性负责。</w:t>
      </w:r>
    </w:p>
    <w:p>
      <w:pPr>
        <w:widowControl/>
        <w:spacing w:line="240" w:lineRule="auto"/>
        <w:ind w:left="0" w:firstLine="786" w:firstLineChars="393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3、本公司保证检测的公正性，对检测数据负责，为委托单位提供的有关资料保密。</w:t>
      </w:r>
    </w:p>
    <w:p>
      <w:pPr>
        <w:widowControl/>
        <w:spacing w:line="240" w:lineRule="auto"/>
        <w:ind w:left="0" w:firstLine="786" w:firstLineChars="393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4、本公司地址：广东省广州市黄埔区护林路1333号101，联系电话：020-82366993。</w:t>
      </w:r>
    </w:p>
    <w:sectPr>
      <w:headerReference r:id="rId5" w:type="default"/>
      <w:footerReference r:id="rId6" w:type="default"/>
      <w:pgSz w:w="12240" w:h="15840"/>
      <w:pgMar w:top="720" w:right="777" w:bottom="720" w:left="958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240" w:lineRule="auto"/>
      <w:ind w:left="0" w:firstLine="825" w:firstLineChars="393"/>
      <w:jc w:val="right"/>
      <w:rPr>
        <w:rFonts w:hint="eastAsia" w:ascii="宋体" w:hAnsi="宋体" w:eastAsia="宋体" w:cs="宋体"/>
        <w:sz w:val="18"/>
        <w:szCs w:val="16"/>
        <w:highlight w:val="none"/>
        <w:lang w:val="en-US"/>
      </w:rPr>
    </w:pPr>
    <w:r>
      <w:rPr>
        <w:sz w:val="21"/>
        <w:highlight w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18"/>
        <w:szCs w:val="16"/>
        <w:highlight w:val="none"/>
        <w:lang w:val="en-US" w:eastAsia="zh-CN"/>
      </w:rPr>
      <w:t>2022-0</w:t>
    </w:r>
    <w:r>
      <w:rPr>
        <w:rFonts w:hint="eastAsia" w:ascii="宋体" w:hAnsi="宋体" w:cs="宋体"/>
        <w:sz w:val="18"/>
        <w:szCs w:val="16"/>
        <w:highlight w:val="none"/>
        <w:lang w:val="en-US" w:eastAsia="zh-CN"/>
      </w:rPr>
      <w:t>8</w:t>
    </w:r>
    <w:r>
      <w:rPr>
        <w:rFonts w:hint="eastAsia" w:ascii="宋体" w:hAnsi="宋体" w:eastAsia="宋体" w:cs="宋体"/>
        <w:sz w:val="18"/>
        <w:szCs w:val="16"/>
        <w:highlight w:val="none"/>
        <w:lang w:val="en-US" w:eastAsia="zh-CN"/>
      </w:rPr>
      <w:t>-01实施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jc w:val="left"/>
      <w:rPr>
        <w:sz w:val="21"/>
        <w:szCs w:val="21"/>
      </w:rPr>
    </w:pPr>
    <w:r>
      <w:rPr>
        <w:rFonts w:hint="eastAsia" w:ascii="宋体" w:hAnsi="宋体"/>
        <w:sz w:val="21"/>
        <w:szCs w:val="21"/>
      </w:rPr>
      <w:t>YSJC/</w:t>
    </w:r>
    <w:r>
      <w:rPr>
        <w:rFonts w:ascii="宋体" w:hAnsi="宋体"/>
        <w:sz w:val="21"/>
        <w:szCs w:val="21"/>
      </w:rPr>
      <w:t>D</w:t>
    </w:r>
    <w:r>
      <w:rPr>
        <w:rFonts w:hint="eastAsia" w:ascii="宋体" w:hAnsi="宋体"/>
        <w:sz w:val="21"/>
        <w:szCs w:val="21"/>
      </w:rPr>
      <w:t>-D-</w:t>
    </w:r>
    <w:r>
      <w:rPr>
        <w:rFonts w:hint="eastAsia" w:ascii="宋体" w:hAnsi="宋体"/>
        <w:sz w:val="21"/>
        <w:szCs w:val="21"/>
        <w:lang w:val="en-US" w:eastAsia="zh-CN"/>
      </w:rPr>
      <w:t>GL-</w:t>
    </w:r>
    <w:r>
      <w:rPr>
        <w:rFonts w:ascii="宋体" w:hAnsi="宋体"/>
        <w:sz w:val="21"/>
        <w:szCs w:val="21"/>
      </w:rPr>
      <w:t>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E311B"/>
    <w:rsid w:val="00F13066"/>
    <w:rsid w:val="0179546C"/>
    <w:rsid w:val="02731804"/>
    <w:rsid w:val="03FF5D04"/>
    <w:rsid w:val="04F419D9"/>
    <w:rsid w:val="06BD5DFB"/>
    <w:rsid w:val="06D00631"/>
    <w:rsid w:val="0805367D"/>
    <w:rsid w:val="0841638B"/>
    <w:rsid w:val="08B466DC"/>
    <w:rsid w:val="09D31D42"/>
    <w:rsid w:val="0C507C91"/>
    <w:rsid w:val="0C9D4705"/>
    <w:rsid w:val="0DE7373B"/>
    <w:rsid w:val="11743B70"/>
    <w:rsid w:val="12E56E05"/>
    <w:rsid w:val="15C61989"/>
    <w:rsid w:val="164E1C26"/>
    <w:rsid w:val="189145A1"/>
    <w:rsid w:val="1A6B5DA4"/>
    <w:rsid w:val="1CFC7225"/>
    <w:rsid w:val="1D9C5EAE"/>
    <w:rsid w:val="1DA358F3"/>
    <w:rsid w:val="1FFB37C4"/>
    <w:rsid w:val="20973309"/>
    <w:rsid w:val="21991BAE"/>
    <w:rsid w:val="21B60621"/>
    <w:rsid w:val="22D55C7C"/>
    <w:rsid w:val="24523BCF"/>
    <w:rsid w:val="24DA0F8E"/>
    <w:rsid w:val="25B54415"/>
    <w:rsid w:val="27682E33"/>
    <w:rsid w:val="28463A4A"/>
    <w:rsid w:val="2858626F"/>
    <w:rsid w:val="28BE1833"/>
    <w:rsid w:val="296E789C"/>
    <w:rsid w:val="2A273408"/>
    <w:rsid w:val="2A2E53DD"/>
    <w:rsid w:val="2D4516D5"/>
    <w:rsid w:val="2D9D4C3D"/>
    <w:rsid w:val="2ECD09DF"/>
    <w:rsid w:val="2F6F3887"/>
    <w:rsid w:val="3280648A"/>
    <w:rsid w:val="338813BB"/>
    <w:rsid w:val="34DF325D"/>
    <w:rsid w:val="35194CEC"/>
    <w:rsid w:val="353C245D"/>
    <w:rsid w:val="358838F4"/>
    <w:rsid w:val="36257395"/>
    <w:rsid w:val="36703A01"/>
    <w:rsid w:val="37296A11"/>
    <w:rsid w:val="37632515"/>
    <w:rsid w:val="37EB7CF5"/>
    <w:rsid w:val="380F26AF"/>
    <w:rsid w:val="394D57A5"/>
    <w:rsid w:val="3AC119F3"/>
    <w:rsid w:val="3DFE6427"/>
    <w:rsid w:val="3E344619"/>
    <w:rsid w:val="403C5A07"/>
    <w:rsid w:val="40BC26CC"/>
    <w:rsid w:val="414F52C6"/>
    <w:rsid w:val="42536DFE"/>
    <w:rsid w:val="46737941"/>
    <w:rsid w:val="47906638"/>
    <w:rsid w:val="4AFD498F"/>
    <w:rsid w:val="4B555BCF"/>
    <w:rsid w:val="4D1275C2"/>
    <w:rsid w:val="4DFF5714"/>
    <w:rsid w:val="5137016C"/>
    <w:rsid w:val="531204C0"/>
    <w:rsid w:val="547D5F49"/>
    <w:rsid w:val="555D190C"/>
    <w:rsid w:val="56524E22"/>
    <w:rsid w:val="573D7EB1"/>
    <w:rsid w:val="59660F13"/>
    <w:rsid w:val="598F04FE"/>
    <w:rsid w:val="5A715E56"/>
    <w:rsid w:val="5ADD173D"/>
    <w:rsid w:val="5C34672D"/>
    <w:rsid w:val="5CB2227E"/>
    <w:rsid w:val="5FAF18FA"/>
    <w:rsid w:val="605A44B5"/>
    <w:rsid w:val="606D64EE"/>
    <w:rsid w:val="634F67A3"/>
    <w:rsid w:val="65051D1D"/>
    <w:rsid w:val="65DF6369"/>
    <w:rsid w:val="665533E3"/>
    <w:rsid w:val="66EE04AB"/>
    <w:rsid w:val="6860298C"/>
    <w:rsid w:val="6A2D4835"/>
    <w:rsid w:val="6C005EAC"/>
    <w:rsid w:val="6CA4030D"/>
    <w:rsid w:val="6E7A30D3"/>
    <w:rsid w:val="707871BD"/>
    <w:rsid w:val="72033173"/>
    <w:rsid w:val="73320420"/>
    <w:rsid w:val="748334C1"/>
    <w:rsid w:val="74EC2E10"/>
    <w:rsid w:val="75061B64"/>
    <w:rsid w:val="76E25CB9"/>
    <w:rsid w:val="77065E4C"/>
    <w:rsid w:val="77955421"/>
    <w:rsid w:val="78DC6E8E"/>
    <w:rsid w:val="7A1A1CD6"/>
    <w:rsid w:val="7AAD7D52"/>
    <w:rsid w:val="7D580FFF"/>
    <w:rsid w:val="7D6F5181"/>
    <w:rsid w:val="7D7358BD"/>
    <w:rsid w:val="7DDE7F1F"/>
    <w:rsid w:val="7E7318ED"/>
    <w:rsid w:val="7EC108AA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 w:line="360" w:lineRule="auto"/>
      <w:ind w:left="902" w:hanging="420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nhideWhenUsed/>
    <w:qFormat/>
    <w:uiPriority w:val="9"/>
    <w:pPr>
      <w:spacing w:before="100" w:beforeLines="0" w:beforeAutospacing="1" w:after="100" w:afterLines="0" w:afterAutospacing="1"/>
      <w:outlineLvl w:val="0"/>
    </w:pPr>
    <w:rPr>
      <w:rFonts w:hint="eastAsia" w:ascii="宋体" w:hAnsi="宋体" w:eastAsia="宋体"/>
      <w:b/>
      <w:kern w:val="44"/>
      <w:sz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 w:line="240" w:lineRule="auto"/>
    </w:pPr>
    <w:rPr>
      <w:rFonts w:hint="default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2022-01-21T01:08:00Z</dcterms:created>
  <dc:creator>hujing</dc:creator>
  <cp:lastModifiedBy>楚婷</cp:lastModifiedBy>
  <cp:lastPrinted>2022-01-22T01:57:00Z</cp:lastPrinted>
  <dcterms:modified xsi:type="dcterms:W3CDTF">2022-08-16T01:51:28Z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FD08E778E77144ED99F15572C78B216F</vt:lpwstr>
  </property>
</Properties>
</file>